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62" w:rsidRPr="00D32244" w:rsidRDefault="006B5C9E" w:rsidP="003070BD">
      <w:pPr>
        <w:jc w:val="center"/>
        <w:rPr>
          <w:rFonts w:ascii="BIZ UDゴシック" w:eastAsia="BIZ UDゴシック" w:hAnsi="BIZ UDゴシック"/>
          <w:color w:val="000000" w:themeColor="text1"/>
          <w:sz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</w:rPr>
        <w:t>港区</w:t>
      </w:r>
      <w:r w:rsidR="00B00748">
        <w:rPr>
          <w:rFonts w:ascii="BIZ UDゴシック" w:eastAsia="BIZ UDゴシック" w:hAnsi="BIZ UDゴシック" w:hint="eastAsia"/>
          <w:color w:val="000000" w:themeColor="text1"/>
          <w:sz w:val="28"/>
        </w:rPr>
        <w:t>期日前</w:t>
      </w:r>
      <w:r w:rsidR="003070BD" w:rsidRPr="00D32244">
        <w:rPr>
          <w:rFonts w:ascii="BIZ UDゴシック" w:eastAsia="BIZ UDゴシック" w:hAnsi="BIZ UDゴシック" w:hint="eastAsia"/>
          <w:color w:val="000000" w:themeColor="text1"/>
          <w:sz w:val="28"/>
        </w:rPr>
        <w:t>投票立会人申込書</w:t>
      </w:r>
    </w:p>
    <w:p w:rsidR="003070BD" w:rsidRPr="00D32244" w:rsidRDefault="003070BD" w:rsidP="00D32244">
      <w:pPr>
        <w:rPr>
          <w:color w:val="000000" w:themeColor="text1"/>
        </w:rPr>
      </w:pPr>
    </w:p>
    <w:p w:rsidR="00A30A73" w:rsidRPr="00D32244" w:rsidRDefault="00A30A73" w:rsidP="00A30A73">
      <w:pPr>
        <w:rPr>
          <w:color w:val="000000" w:themeColor="text1"/>
        </w:rPr>
      </w:pPr>
      <w:r w:rsidRPr="00D32244">
        <w:rPr>
          <w:rFonts w:hint="eastAsia"/>
          <w:color w:val="000000" w:themeColor="text1"/>
        </w:rPr>
        <w:t>港区選挙管理委員会　あて</w:t>
      </w:r>
    </w:p>
    <w:p w:rsidR="007E3B02" w:rsidRPr="00D32244" w:rsidRDefault="00D32244" w:rsidP="00D32244">
      <w:pPr>
        <w:jc w:val="right"/>
        <w:rPr>
          <w:color w:val="000000" w:themeColor="text1"/>
        </w:rPr>
      </w:pPr>
      <w:r w:rsidRPr="00D32244">
        <w:rPr>
          <w:rFonts w:hint="eastAsia"/>
          <w:color w:val="000000" w:themeColor="text1"/>
        </w:rPr>
        <w:t>令和　　年　　月　　日</w:t>
      </w:r>
    </w:p>
    <w:p w:rsidR="003276C7" w:rsidRDefault="003276C7" w:rsidP="003276C7">
      <w:pPr>
        <w:ind w:firstLineChars="100" w:firstLine="240"/>
        <w:rPr>
          <w:color w:val="000000" w:themeColor="text1"/>
        </w:rPr>
      </w:pPr>
    </w:p>
    <w:p w:rsidR="00AC1D75" w:rsidRDefault="00AC1D75" w:rsidP="003276C7">
      <w:pPr>
        <w:ind w:firstLineChars="100" w:firstLine="240"/>
        <w:rPr>
          <w:color w:val="000000" w:themeColor="text1"/>
        </w:rPr>
      </w:pPr>
    </w:p>
    <w:p w:rsidR="007E3B02" w:rsidRDefault="003276C7" w:rsidP="003276C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私は、</w:t>
      </w:r>
      <w:r w:rsidR="000505AD">
        <w:rPr>
          <w:rFonts w:hint="eastAsia"/>
          <w:color w:val="000000" w:themeColor="text1"/>
        </w:rPr>
        <w:t>下記の事項を遵守する</w:t>
      </w:r>
      <w:r w:rsidR="0093443D">
        <w:rPr>
          <w:rFonts w:hint="eastAsia"/>
          <w:color w:val="000000" w:themeColor="text1"/>
        </w:rPr>
        <w:t>ことを誓約するとともに</w:t>
      </w:r>
      <w:r w:rsidR="000505AD">
        <w:rPr>
          <w:rFonts w:hint="eastAsia"/>
          <w:color w:val="000000" w:themeColor="text1"/>
        </w:rPr>
        <w:t>、</w:t>
      </w:r>
      <w:r w:rsidR="000505AD" w:rsidRPr="000505AD">
        <w:rPr>
          <w:rFonts w:hint="eastAsia"/>
          <w:color w:val="000000" w:themeColor="text1"/>
        </w:rPr>
        <w:t>港区</w:t>
      </w:r>
      <w:r w:rsidR="00B00748">
        <w:rPr>
          <w:rFonts w:hint="eastAsia"/>
          <w:color w:val="000000" w:themeColor="text1"/>
        </w:rPr>
        <w:t>期日前</w:t>
      </w:r>
      <w:r w:rsidR="000505AD" w:rsidRPr="000505AD">
        <w:rPr>
          <w:rFonts w:hint="eastAsia"/>
          <w:color w:val="000000" w:themeColor="text1"/>
        </w:rPr>
        <w:t>投票立会人公募要項</w:t>
      </w:r>
      <w:r w:rsidR="00B00748">
        <w:rPr>
          <w:rFonts w:hint="eastAsia"/>
          <w:color w:val="000000" w:themeColor="text1"/>
        </w:rPr>
        <w:t>の規定</w:t>
      </w:r>
      <w:r w:rsidR="000505AD" w:rsidRPr="000505AD">
        <w:rPr>
          <w:rFonts w:hint="eastAsia"/>
          <w:color w:val="000000" w:themeColor="text1"/>
        </w:rPr>
        <w:t>を</w:t>
      </w:r>
      <w:r w:rsidR="00B00748">
        <w:rPr>
          <w:rFonts w:hint="eastAsia"/>
          <w:color w:val="000000" w:themeColor="text1"/>
        </w:rPr>
        <w:t>了承</w:t>
      </w:r>
      <w:r w:rsidR="000505AD" w:rsidRPr="000505AD">
        <w:rPr>
          <w:rFonts w:hint="eastAsia"/>
          <w:color w:val="000000" w:themeColor="text1"/>
        </w:rPr>
        <w:t>し</w:t>
      </w:r>
      <w:r w:rsidR="000505AD">
        <w:rPr>
          <w:rFonts w:hint="eastAsia"/>
          <w:color w:val="000000" w:themeColor="text1"/>
        </w:rPr>
        <w:t>た上で、</w:t>
      </w:r>
      <w:r w:rsidR="0093443D">
        <w:rPr>
          <w:rFonts w:hint="eastAsia"/>
          <w:color w:val="000000" w:themeColor="text1"/>
        </w:rPr>
        <w:t>申し込みます。</w:t>
      </w:r>
    </w:p>
    <w:p w:rsidR="0093443D" w:rsidRDefault="0093443D" w:rsidP="0093443D">
      <w:pPr>
        <w:rPr>
          <w:color w:val="000000" w:themeColor="text1"/>
        </w:rPr>
      </w:pPr>
    </w:p>
    <w:p w:rsidR="0093443D" w:rsidRDefault="0093443D" w:rsidP="0093443D">
      <w:pPr>
        <w:pStyle w:val="a8"/>
      </w:pPr>
      <w:r>
        <w:rPr>
          <w:rFonts w:hint="eastAsia"/>
        </w:rPr>
        <w:t>記</w:t>
      </w:r>
    </w:p>
    <w:p w:rsidR="0093443D" w:rsidRPr="00AC1D75" w:rsidRDefault="0093443D" w:rsidP="0093443D">
      <w:pPr>
        <w:rPr>
          <w:color w:val="000000" w:themeColor="text1"/>
        </w:rPr>
      </w:pPr>
    </w:p>
    <w:p w:rsidR="0093443D" w:rsidRPr="00AC1D75" w:rsidRDefault="0093443D" w:rsidP="0093443D">
      <w:pPr>
        <w:pStyle w:val="aa"/>
        <w:ind w:right="-2" w:firstLineChars="100" w:firstLine="240"/>
        <w:jc w:val="both"/>
      </w:pPr>
      <w:r w:rsidRPr="00AC1D75">
        <w:rPr>
          <w:rFonts w:hint="eastAsia"/>
        </w:rPr>
        <w:t>１　投票立会人として知り得たことの一切を、他に漏らすことはしません。</w:t>
      </w:r>
    </w:p>
    <w:p w:rsidR="0093443D" w:rsidRPr="00AC1D75" w:rsidRDefault="0093443D" w:rsidP="0093443D">
      <w:pPr>
        <w:rPr>
          <w:color w:val="000000" w:themeColor="text1"/>
        </w:rPr>
      </w:pPr>
      <w:r w:rsidRPr="00AC1D75">
        <w:rPr>
          <w:rFonts w:hint="eastAsia"/>
          <w:color w:val="000000" w:themeColor="text1"/>
        </w:rPr>
        <w:t xml:space="preserve">　２　</w:t>
      </w:r>
      <w:r w:rsidR="00AC1D75" w:rsidRPr="00AC1D75">
        <w:rPr>
          <w:rFonts w:hint="eastAsia"/>
          <w:color w:val="000000" w:themeColor="text1"/>
        </w:rPr>
        <w:t>全</w:t>
      </w:r>
      <w:r w:rsidRPr="00AC1D75">
        <w:rPr>
          <w:rFonts w:hint="eastAsia"/>
          <w:color w:val="000000" w:themeColor="text1"/>
        </w:rPr>
        <w:t>て</w:t>
      </w:r>
      <w:r w:rsidR="00AC1D75" w:rsidRPr="00AC1D75">
        <w:rPr>
          <w:rFonts w:hint="eastAsia"/>
          <w:color w:val="000000" w:themeColor="text1"/>
        </w:rPr>
        <w:t>の者から疑念を抱かれぬよう、</w:t>
      </w:r>
      <w:r w:rsidRPr="00AC1D75">
        <w:rPr>
          <w:rFonts w:hint="eastAsia"/>
          <w:color w:val="000000" w:themeColor="text1"/>
        </w:rPr>
        <w:t>公平・公正に</w:t>
      </w:r>
      <w:r w:rsidR="00AC1D75" w:rsidRPr="00AC1D75">
        <w:rPr>
          <w:rFonts w:hint="eastAsia"/>
          <w:color w:val="000000" w:themeColor="text1"/>
        </w:rPr>
        <w:t>職務に従事します</w:t>
      </w:r>
      <w:r w:rsidRPr="00AC1D75">
        <w:rPr>
          <w:rFonts w:hint="eastAsia"/>
          <w:color w:val="000000" w:themeColor="text1"/>
        </w:rPr>
        <w:t>。</w:t>
      </w:r>
    </w:p>
    <w:p w:rsidR="00D32244" w:rsidRPr="00AC1D75" w:rsidRDefault="00D32244" w:rsidP="00D32244">
      <w:pPr>
        <w:rPr>
          <w:color w:val="000000" w:themeColor="text1"/>
        </w:rPr>
      </w:pPr>
    </w:p>
    <w:p w:rsidR="00D32244" w:rsidRPr="00AC1D75" w:rsidRDefault="00D32244" w:rsidP="00D32244">
      <w:pPr>
        <w:rPr>
          <w:color w:val="000000" w:themeColor="text1"/>
        </w:rPr>
      </w:pPr>
    </w:p>
    <w:tbl>
      <w:tblPr>
        <w:tblStyle w:val="a7"/>
        <w:tblW w:w="7650" w:type="dxa"/>
        <w:jc w:val="center"/>
        <w:tblLook w:val="04A0" w:firstRow="1" w:lastRow="0" w:firstColumn="1" w:lastColumn="0" w:noHBand="0" w:noVBand="1"/>
      </w:tblPr>
      <w:tblGrid>
        <w:gridCol w:w="1833"/>
        <w:gridCol w:w="5817"/>
      </w:tblGrid>
      <w:tr w:rsidR="00AC1D75" w:rsidRPr="00AC1D75" w:rsidTr="00CD39A6">
        <w:trPr>
          <w:trHeight w:hRule="exact" w:val="851"/>
          <w:jc w:val="center"/>
        </w:trPr>
        <w:tc>
          <w:tcPr>
            <w:tcW w:w="1833" w:type="dxa"/>
            <w:vAlign w:val="center"/>
          </w:tcPr>
          <w:p w:rsidR="007E3B02" w:rsidRPr="00AC1D75" w:rsidRDefault="007E3B02" w:rsidP="007E3B0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ふりがな</w:t>
            </w:r>
          </w:p>
          <w:p w:rsidR="007E3B02" w:rsidRPr="00AC1D75" w:rsidRDefault="007E3B02" w:rsidP="007E3B0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氏　　名</w:t>
            </w:r>
          </w:p>
        </w:tc>
        <w:tc>
          <w:tcPr>
            <w:tcW w:w="5817" w:type="dxa"/>
            <w:vAlign w:val="center"/>
          </w:tcPr>
          <w:p w:rsidR="007E3B02" w:rsidRPr="00AC1D75" w:rsidRDefault="007E3B02" w:rsidP="003070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C1D75" w:rsidRPr="00AC1D75" w:rsidTr="00CD39A6">
        <w:trPr>
          <w:trHeight w:hRule="exact" w:val="851"/>
          <w:jc w:val="center"/>
        </w:trPr>
        <w:tc>
          <w:tcPr>
            <w:tcW w:w="1833" w:type="dxa"/>
            <w:vAlign w:val="center"/>
          </w:tcPr>
          <w:p w:rsidR="007E3B02" w:rsidRPr="00AC1D75" w:rsidRDefault="007E3B02" w:rsidP="003070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住　　所</w:t>
            </w:r>
          </w:p>
        </w:tc>
        <w:tc>
          <w:tcPr>
            <w:tcW w:w="5817" w:type="dxa"/>
          </w:tcPr>
          <w:p w:rsidR="007E3B02" w:rsidRPr="00AC1D75" w:rsidRDefault="007E3B02" w:rsidP="007E3B02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:rsidR="007E3B02" w:rsidRPr="00AC1D75" w:rsidRDefault="007E3B02" w:rsidP="00CD39A6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港区　　</w:t>
            </w:r>
          </w:p>
        </w:tc>
      </w:tr>
      <w:tr w:rsidR="00AC1D75" w:rsidRPr="00AC1D75" w:rsidTr="00CD39A6">
        <w:trPr>
          <w:trHeight w:hRule="exact" w:val="851"/>
          <w:jc w:val="center"/>
        </w:trPr>
        <w:tc>
          <w:tcPr>
            <w:tcW w:w="1833" w:type="dxa"/>
            <w:vAlign w:val="center"/>
          </w:tcPr>
          <w:p w:rsidR="007E3B02" w:rsidRPr="00AC1D75" w:rsidRDefault="007E3B02" w:rsidP="003070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生年月日</w:t>
            </w:r>
          </w:p>
        </w:tc>
        <w:tc>
          <w:tcPr>
            <w:tcW w:w="5817" w:type="dxa"/>
            <w:vAlign w:val="center"/>
          </w:tcPr>
          <w:p w:rsidR="007E3B02" w:rsidRPr="00AC1D75" w:rsidRDefault="007E3B02" w:rsidP="003070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C1D75" w:rsidRPr="00AC1D75" w:rsidTr="00CD39A6">
        <w:trPr>
          <w:trHeight w:hRule="exact" w:val="851"/>
          <w:jc w:val="center"/>
        </w:trPr>
        <w:tc>
          <w:tcPr>
            <w:tcW w:w="1833" w:type="dxa"/>
            <w:vAlign w:val="center"/>
          </w:tcPr>
          <w:p w:rsidR="007E3B02" w:rsidRPr="00AC1D75" w:rsidRDefault="00B00748" w:rsidP="007E3B0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  <w:tc>
          <w:tcPr>
            <w:tcW w:w="5817" w:type="dxa"/>
            <w:vAlign w:val="bottom"/>
          </w:tcPr>
          <w:p w:rsidR="007E3B02" w:rsidRPr="00AC1D75" w:rsidRDefault="00CD39A6" w:rsidP="00CD39A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※日中連絡が取れる連絡先を記入してください。</w:t>
            </w:r>
          </w:p>
        </w:tc>
      </w:tr>
      <w:tr w:rsidR="00B00748" w:rsidRPr="00AC1D75" w:rsidTr="00CD39A6">
        <w:trPr>
          <w:trHeight w:hRule="exact" w:val="851"/>
          <w:jc w:val="center"/>
        </w:trPr>
        <w:tc>
          <w:tcPr>
            <w:tcW w:w="1833" w:type="dxa"/>
            <w:vAlign w:val="center"/>
          </w:tcPr>
          <w:p w:rsidR="00B00748" w:rsidRPr="00AC1D75" w:rsidRDefault="00B00748" w:rsidP="007E3B0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0074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817" w:type="dxa"/>
            <w:vAlign w:val="bottom"/>
          </w:tcPr>
          <w:p w:rsidR="00B00748" w:rsidRPr="00AC1D75" w:rsidRDefault="00B00748" w:rsidP="00CD39A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</w:p>
        </w:tc>
      </w:tr>
      <w:tr w:rsidR="00AC1D75" w:rsidRPr="00AC1D75" w:rsidTr="00CD39A6">
        <w:trPr>
          <w:trHeight w:hRule="exact" w:val="851"/>
          <w:jc w:val="center"/>
        </w:trPr>
        <w:tc>
          <w:tcPr>
            <w:tcW w:w="1833" w:type="dxa"/>
            <w:vAlign w:val="center"/>
          </w:tcPr>
          <w:p w:rsidR="007E3B02" w:rsidRPr="00AC1D75" w:rsidRDefault="007E3B02" w:rsidP="007E3B0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所属政党又は所属するその他の政治団体</w:t>
            </w:r>
          </w:p>
        </w:tc>
        <w:tc>
          <w:tcPr>
            <w:tcW w:w="5817" w:type="dxa"/>
            <w:vAlign w:val="bottom"/>
          </w:tcPr>
          <w:p w:rsidR="007E3B02" w:rsidRPr="00AC1D75" w:rsidRDefault="00CD39A6" w:rsidP="00CD39A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※備考参照</w:t>
            </w:r>
          </w:p>
        </w:tc>
      </w:tr>
    </w:tbl>
    <w:p w:rsidR="00CD39A6" w:rsidRPr="00AC1D75" w:rsidRDefault="00CD39A6" w:rsidP="00CD39A6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:rsidR="003070BD" w:rsidRPr="00AC1D75" w:rsidRDefault="00AC1D75" w:rsidP="00CD39A6">
      <w:pPr>
        <w:jc w:val="left"/>
        <w:rPr>
          <w:rFonts w:ascii="BIZ UDゴシック" w:eastAsia="BIZ UDゴシック" w:hAnsi="BIZ UDゴシック"/>
          <w:color w:val="000000" w:themeColor="text1"/>
          <w:sz w:val="21"/>
        </w:rPr>
      </w:pPr>
      <w:r w:rsidRPr="00AC1D75">
        <w:rPr>
          <w:rFonts w:ascii="BIZ UDゴシック" w:eastAsia="BIZ UDゴシック" w:hAnsi="BIZ UDゴシック" w:hint="eastAsia"/>
          <w:color w:val="000000" w:themeColor="text1"/>
          <w:sz w:val="21"/>
        </w:rPr>
        <w:t>【</w:t>
      </w:r>
      <w:r w:rsidR="00CD39A6" w:rsidRPr="00AC1D75">
        <w:rPr>
          <w:rFonts w:ascii="BIZ UDゴシック" w:eastAsia="BIZ UDゴシック" w:hAnsi="BIZ UDゴシック" w:hint="eastAsia"/>
          <w:color w:val="000000" w:themeColor="text1"/>
          <w:sz w:val="21"/>
        </w:rPr>
        <w:t>備考</w:t>
      </w:r>
      <w:r w:rsidRPr="00AC1D75">
        <w:rPr>
          <w:rFonts w:ascii="BIZ UDゴシック" w:eastAsia="BIZ UDゴシック" w:hAnsi="BIZ UDゴシック" w:hint="eastAsia"/>
          <w:color w:val="000000" w:themeColor="text1"/>
          <w:sz w:val="21"/>
        </w:rPr>
        <w:t>】</w:t>
      </w:r>
    </w:p>
    <w:p w:rsidR="0073673D" w:rsidRDefault="00CD39A6" w:rsidP="00AC1D75">
      <w:pPr>
        <w:snapToGrid w:val="0"/>
        <w:ind w:leftChars="100" w:left="240" w:firstLineChars="100" w:firstLine="210"/>
        <w:jc w:val="left"/>
        <w:rPr>
          <w:rFonts w:hAnsi="BIZ UD明朝 Medium"/>
          <w:color w:val="000000" w:themeColor="text1"/>
          <w:sz w:val="21"/>
        </w:rPr>
      </w:pPr>
      <w:r w:rsidRPr="00AC1D75">
        <w:rPr>
          <w:rFonts w:hAnsi="BIZ UD明朝 Medium" w:hint="eastAsia"/>
          <w:color w:val="000000" w:themeColor="text1"/>
          <w:sz w:val="21"/>
        </w:rPr>
        <w:t>所属政党欄は、</w:t>
      </w:r>
      <w:r w:rsidR="00567313" w:rsidRPr="00AC1D75">
        <w:rPr>
          <w:rFonts w:hAnsi="BIZ UD明朝 Medium" w:hint="eastAsia"/>
          <w:color w:val="000000" w:themeColor="text1"/>
          <w:sz w:val="21"/>
        </w:rPr>
        <w:t>公職選挙法第38条第４項</w:t>
      </w:r>
      <w:r w:rsidR="00BE7E66" w:rsidRPr="00AC1D75">
        <w:rPr>
          <w:rFonts w:hAnsi="BIZ UD明朝 Medium" w:hint="eastAsia"/>
          <w:color w:val="000000" w:themeColor="text1"/>
          <w:sz w:val="21"/>
        </w:rPr>
        <w:t>（同一の政党その他の政治団体に属する者は、一の投票区において、二人以上を投票立会人に選任することができない。）の規</w:t>
      </w:r>
      <w:r w:rsidR="00AC1D75" w:rsidRPr="00AC1D75">
        <w:rPr>
          <w:rFonts w:hAnsi="BIZ UD明朝 Medium" w:hint="eastAsia"/>
          <w:color w:val="000000" w:themeColor="text1"/>
          <w:sz w:val="21"/>
        </w:rPr>
        <w:t>定</w:t>
      </w:r>
      <w:r w:rsidR="00BE7E66" w:rsidRPr="00AC1D75">
        <w:rPr>
          <w:rFonts w:hAnsi="BIZ UD明朝 Medium" w:hint="eastAsia"/>
          <w:color w:val="000000" w:themeColor="text1"/>
          <w:sz w:val="21"/>
        </w:rPr>
        <w:t>により確認させていただきます。</w:t>
      </w:r>
    </w:p>
    <w:p w:rsidR="0073673D" w:rsidRDefault="0073673D">
      <w:pPr>
        <w:widowControl/>
        <w:jc w:val="left"/>
        <w:rPr>
          <w:rFonts w:hAnsi="BIZ UD明朝 Medium"/>
          <w:color w:val="000000" w:themeColor="text1"/>
          <w:sz w:val="21"/>
        </w:rPr>
      </w:pPr>
      <w:r>
        <w:rPr>
          <w:rFonts w:hAnsi="BIZ UD明朝 Medium"/>
          <w:color w:val="000000" w:themeColor="text1"/>
          <w:sz w:val="21"/>
        </w:rPr>
        <w:br w:type="page"/>
      </w:r>
    </w:p>
    <w:p w:rsidR="0073673D" w:rsidRPr="00AC1D75" w:rsidRDefault="0073673D" w:rsidP="0073673D">
      <w:pPr>
        <w:jc w:val="center"/>
        <w:rPr>
          <w:color w:val="000000" w:themeColor="text1"/>
          <w:sz w:val="28"/>
        </w:rPr>
      </w:pPr>
      <w:r w:rsidRPr="00AC1D75">
        <w:rPr>
          <w:rFonts w:ascii="BIZ UDゴシック" w:eastAsia="BIZ UDゴシック" w:hAnsi="BIZ UDゴシック" w:hint="eastAsia"/>
          <w:color w:val="000000" w:themeColor="text1"/>
          <w:sz w:val="28"/>
        </w:rPr>
        <w:lastRenderedPageBreak/>
        <w:t>港区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>期日前</w:t>
      </w:r>
      <w:r w:rsidRPr="00AC1D75">
        <w:rPr>
          <w:rFonts w:ascii="BIZ UDゴシック" w:eastAsia="BIZ UDゴシック" w:hAnsi="BIZ UDゴシック" w:hint="eastAsia"/>
          <w:color w:val="000000" w:themeColor="text1"/>
          <w:sz w:val="28"/>
        </w:rPr>
        <w:t>投票立会人公募要項</w:t>
      </w:r>
    </w:p>
    <w:p w:rsidR="0073673D" w:rsidRPr="00C95E61" w:rsidRDefault="0073673D" w:rsidP="0073673D"/>
    <w:p w:rsidR="0073673D" w:rsidRPr="00C95E61" w:rsidRDefault="0073673D" w:rsidP="0073673D">
      <w:pPr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（目的）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第１条　この要項は、特に若年層</w:t>
      </w:r>
      <w:r>
        <w:rPr>
          <w:rFonts w:hint="eastAsia"/>
          <w:color w:val="000000" w:themeColor="text1"/>
        </w:rPr>
        <w:t>の有権者</w:t>
      </w:r>
      <w:r w:rsidRPr="00C95E61">
        <w:rPr>
          <w:rFonts w:hint="eastAsia"/>
          <w:color w:val="000000" w:themeColor="text1"/>
        </w:rPr>
        <w:t>に選挙への関心を高めてもら</w:t>
      </w:r>
      <w:r>
        <w:rPr>
          <w:rFonts w:hint="eastAsia"/>
          <w:color w:val="000000" w:themeColor="text1"/>
        </w:rPr>
        <w:t>い</w:t>
      </w:r>
      <w:r w:rsidRPr="00C95E61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期日前投票立会人としての経験を通じて</w:t>
      </w:r>
      <w:r w:rsidRPr="00C95E61">
        <w:rPr>
          <w:rFonts w:hint="eastAsia"/>
          <w:color w:val="000000" w:themeColor="text1"/>
        </w:rPr>
        <w:t>選挙</w:t>
      </w:r>
      <w:r>
        <w:rPr>
          <w:rFonts w:hint="eastAsia"/>
          <w:color w:val="000000" w:themeColor="text1"/>
        </w:rPr>
        <w:t>啓発</w:t>
      </w:r>
      <w:r w:rsidRPr="00C95E61">
        <w:rPr>
          <w:rFonts w:hint="eastAsia"/>
          <w:color w:val="000000" w:themeColor="text1"/>
        </w:rPr>
        <w:t>に参加</w:t>
      </w:r>
      <w:r>
        <w:rPr>
          <w:rFonts w:hint="eastAsia"/>
          <w:color w:val="000000" w:themeColor="text1"/>
        </w:rPr>
        <w:t>する機会を作るため、期日前</w:t>
      </w:r>
      <w:r w:rsidRPr="00C95E61">
        <w:rPr>
          <w:rFonts w:hint="eastAsia"/>
          <w:color w:val="000000" w:themeColor="text1"/>
        </w:rPr>
        <w:t>投票所における投票立会人の募集</w:t>
      </w:r>
      <w:r>
        <w:rPr>
          <w:rFonts w:hint="eastAsia"/>
          <w:color w:val="000000" w:themeColor="text1"/>
        </w:rPr>
        <w:t>、及び</w:t>
      </w:r>
      <w:r w:rsidRPr="00C95E61">
        <w:rPr>
          <w:rFonts w:hint="eastAsia"/>
          <w:color w:val="000000" w:themeColor="text1"/>
        </w:rPr>
        <w:t>必要な事項を定める。</w:t>
      </w:r>
    </w:p>
    <w:p w:rsidR="0073673D" w:rsidRPr="00C95E61" w:rsidRDefault="0073673D" w:rsidP="0073673D">
      <w:pPr>
        <w:jc w:val="left"/>
        <w:rPr>
          <w:color w:val="000000" w:themeColor="text1"/>
        </w:rPr>
      </w:pPr>
    </w:p>
    <w:p w:rsidR="0073673D" w:rsidRPr="00C95E61" w:rsidRDefault="0073673D" w:rsidP="0073673D">
      <w:pPr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（募集）</w:t>
      </w:r>
    </w:p>
    <w:p w:rsidR="0073673D" w:rsidRPr="00C95E61" w:rsidRDefault="0073673D" w:rsidP="0073673D">
      <w:pPr>
        <w:ind w:left="720" w:rightChars="-60" w:right="-144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第２条　港区選挙管理委員会（以下、「委員会」という。）は、広報みなと、区ホームページ、ＳＮＳ等により投票立会人を募集することができる。</w:t>
      </w:r>
    </w:p>
    <w:p w:rsidR="0073673D" w:rsidRPr="00C95E61" w:rsidRDefault="0073673D" w:rsidP="0073673D">
      <w:pPr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 xml:space="preserve">　　２　募集期間は、通年とする。</w:t>
      </w:r>
    </w:p>
    <w:p w:rsidR="0073673D" w:rsidRPr="00C95E61" w:rsidRDefault="0073673D" w:rsidP="0073673D">
      <w:pPr>
        <w:jc w:val="left"/>
        <w:rPr>
          <w:color w:val="000000" w:themeColor="text1"/>
        </w:rPr>
      </w:pPr>
    </w:p>
    <w:p w:rsidR="0073673D" w:rsidRPr="00C95E61" w:rsidRDefault="0073673D" w:rsidP="0073673D">
      <w:pPr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（応募要件）</w:t>
      </w:r>
    </w:p>
    <w:p w:rsidR="0073673D" w:rsidRPr="00C95E61" w:rsidRDefault="0073673D" w:rsidP="0073673D">
      <w:pPr>
        <w:ind w:left="720" w:rightChars="-60" w:right="-144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第３条　投票立会人に応募できる者は、次の各号のすべての要件を満たしている者とする。</w:t>
      </w:r>
    </w:p>
    <w:p w:rsidR="0073673D" w:rsidRPr="00C95E61" w:rsidRDefault="0073673D" w:rsidP="0073673D">
      <w:pPr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 xml:space="preserve">　　　①　港区内に住所を有していること</w:t>
      </w:r>
      <w:r>
        <w:rPr>
          <w:rFonts w:hint="eastAsia"/>
          <w:color w:val="000000" w:themeColor="text1"/>
        </w:rPr>
        <w:t>。</w:t>
      </w:r>
    </w:p>
    <w:p w:rsidR="0073673D" w:rsidRDefault="0073673D" w:rsidP="0073673D">
      <w:pPr>
        <w:ind w:left="960" w:hangingChars="400" w:hanging="96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 xml:space="preserve">　　　②　港区の選挙人名簿に登録があり、</w:t>
      </w:r>
      <w:r>
        <w:rPr>
          <w:rFonts w:hint="eastAsia"/>
          <w:color w:val="000000" w:themeColor="text1"/>
        </w:rPr>
        <w:t>かつ</w:t>
      </w:r>
      <w:r w:rsidRPr="00C95E61">
        <w:rPr>
          <w:rFonts w:hint="eastAsia"/>
          <w:color w:val="000000" w:themeColor="text1"/>
        </w:rPr>
        <w:t>公職選挙法第11条の欠格事項に該当しないこと</w:t>
      </w:r>
      <w:r>
        <w:rPr>
          <w:rFonts w:hint="eastAsia"/>
          <w:color w:val="000000" w:themeColor="text1"/>
        </w:rPr>
        <w:t>。</w:t>
      </w:r>
    </w:p>
    <w:p w:rsidR="0073673D" w:rsidRPr="00C95E61" w:rsidRDefault="0073673D" w:rsidP="0073673D">
      <w:pPr>
        <w:ind w:left="960" w:hangingChars="400" w:hanging="9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③　応募する時点で年齢が18歳以上39歳以下とする。</w:t>
      </w:r>
    </w:p>
    <w:p w:rsidR="0073673D" w:rsidRPr="00C95E61" w:rsidRDefault="0073673D" w:rsidP="0073673D">
      <w:pPr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④</w:t>
      </w:r>
      <w:r w:rsidRPr="00C95E61">
        <w:rPr>
          <w:rFonts w:hint="eastAsia"/>
          <w:color w:val="000000" w:themeColor="text1"/>
        </w:rPr>
        <w:t xml:space="preserve">　港区暴力団排除条例第２条第２号及び第３号に該当していないこと</w:t>
      </w:r>
      <w:r>
        <w:rPr>
          <w:rFonts w:hint="eastAsia"/>
          <w:color w:val="000000" w:themeColor="text1"/>
        </w:rPr>
        <w:t>。</w:t>
      </w:r>
    </w:p>
    <w:p w:rsidR="0073673D" w:rsidRPr="00C95E61" w:rsidRDefault="0073673D" w:rsidP="0073673D">
      <w:pPr>
        <w:jc w:val="left"/>
        <w:rPr>
          <w:color w:val="000000" w:themeColor="text1"/>
        </w:rPr>
      </w:pPr>
    </w:p>
    <w:p w:rsidR="0073673D" w:rsidRPr="00C95E61" w:rsidRDefault="0073673D" w:rsidP="0073673D">
      <w:pPr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（応募方法）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第４条　投票立会人に応募する者は、</w:t>
      </w:r>
      <w:r>
        <w:rPr>
          <w:rFonts w:hint="eastAsia"/>
          <w:color w:val="000000" w:themeColor="text1"/>
        </w:rPr>
        <w:t>期日前</w:t>
      </w:r>
      <w:r w:rsidRPr="00C95E61">
        <w:rPr>
          <w:rFonts w:hint="eastAsia"/>
          <w:color w:val="000000" w:themeColor="text1"/>
        </w:rPr>
        <w:t>投票立会人申込書（以下、「申込書」という。）を委員会に提出しなければならない。</w:t>
      </w:r>
    </w:p>
    <w:p w:rsidR="0073673D" w:rsidRPr="00C95E61" w:rsidRDefault="0073673D" w:rsidP="0073673D">
      <w:pPr>
        <w:jc w:val="left"/>
        <w:rPr>
          <w:color w:val="000000" w:themeColor="text1"/>
        </w:rPr>
      </w:pPr>
    </w:p>
    <w:p w:rsidR="0073673D" w:rsidRPr="00C95E61" w:rsidRDefault="0073673D" w:rsidP="0073673D">
      <w:pPr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（審査）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第５条　委員会は、申込書の提出があった場合には、第３条の要件を満たしているか審査を行う。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 xml:space="preserve">　　２　前項における審査で要件を満たしている者は、委員会又は同事務局が面接を行う。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 xml:space="preserve">　　３　前２項による審査の結果は、応募者すべてに通知する。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（投票立会人名簿への登録）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第６条　前条における審査の結果、適当と判断した者については、</w:t>
      </w:r>
      <w:r>
        <w:rPr>
          <w:rFonts w:hint="eastAsia"/>
          <w:color w:val="000000" w:themeColor="text1"/>
        </w:rPr>
        <w:t>期日前</w:t>
      </w:r>
      <w:r w:rsidRPr="00C95E61">
        <w:rPr>
          <w:rFonts w:hint="eastAsia"/>
          <w:color w:val="000000" w:themeColor="text1"/>
        </w:rPr>
        <w:t>投票立会人名簿（以下、「名簿」という。）に登録する。</w:t>
      </w: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</w:p>
    <w:p w:rsidR="0073673D" w:rsidRPr="00C95E61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（登録期間）</w:t>
      </w: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  <w:r w:rsidRPr="00C95E61">
        <w:rPr>
          <w:rFonts w:hint="eastAsia"/>
          <w:color w:val="000000" w:themeColor="text1"/>
        </w:rPr>
        <w:t>第７条　名簿への登録期間は、</w:t>
      </w:r>
      <w:r>
        <w:rPr>
          <w:rFonts w:hint="eastAsia"/>
          <w:color w:val="000000" w:themeColor="text1"/>
        </w:rPr>
        <w:t>原則として</w:t>
      </w:r>
      <w:r w:rsidRPr="00C95E61">
        <w:rPr>
          <w:rFonts w:hint="eastAsia"/>
          <w:color w:val="000000" w:themeColor="text1"/>
        </w:rPr>
        <w:t>登録</w:t>
      </w:r>
      <w:r>
        <w:rPr>
          <w:rFonts w:hint="eastAsia"/>
          <w:color w:val="000000" w:themeColor="text1"/>
        </w:rPr>
        <w:t>する</w:t>
      </w:r>
      <w:r w:rsidRPr="00C95E61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限り</w:t>
      </w:r>
      <w:r w:rsidRPr="00C95E61">
        <w:rPr>
          <w:rFonts w:hint="eastAsia"/>
          <w:color w:val="000000" w:themeColor="text1"/>
        </w:rPr>
        <w:t>とする。</w:t>
      </w:r>
    </w:p>
    <w:p w:rsidR="0073673D" w:rsidRDefault="0073673D" w:rsidP="0073673D">
      <w:pPr>
        <w:ind w:left="720" w:rightChars="-60" w:right="-144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ただし、名簿登録者及び委員会が合意した場合は、更新することができる。</w:t>
      </w: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（登録の抹消）</w:t>
      </w: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第８条　委員会は、名簿登録者が次の各号のいずれかに該当するときは、直ちに名簿から削除するものとする。</w:t>
      </w: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①　第３条の要件のいずれかを満たさなくなったとき</w:t>
      </w: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②　正当な理由なく、投票立会人の責務を果たさなかったとき</w:t>
      </w: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③　辞退の申し出があったとき</w:t>
      </w: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</w:p>
    <w:p w:rsidR="0073673D" w:rsidRDefault="0073673D" w:rsidP="0073673D">
      <w:pPr>
        <w:ind w:left="720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（投票立会人の選任）</w:t>
      </w:r>
    </w:p>
    <w:p w:rsidR="0073673D" w:rsidRDefault="0073673D" w:rsidP="0073673D">
      <w:pPr>
        <w:ind w:left="720" w:rightChars="-178" w:right="-427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第９条　委員会は、必要に応じて名簿登録者から、選挙ごとに投票立会人を選任することができる。</w:t>
      </w:r>
    </w:p>
    <w:p w:rsidR="0073673D" w:rsidRDefault="0073673D" w:rsidP="0073673D">
      <w:pPr>
        <w:ind w:left="720" w:rightChars="-178" w:right="-427" w:hangingChars="300" w:hanging="720"/>
        <w:jc w:val="left"/>
        <w:rPr>
          <w:color w:val="000000" w:themeColor="text1"/>
        </w:rPr>
      </w:pPr>
    </w:p>
    <w:p w:rsidR="0073673D" w:rsidRDefault="0073673D" w:rsidP="0073673D">
      <w:pPr>
        <w:ind w:left="720" w:rightChars="-178" w:right="-427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（補則）</w:t>
      </w:r>
    </w:p>
    <w:p w:rsidR="0073673D" w:rsidRDefault="0073673D" w:rsidP="0073673D">
      <w:pPr>
        <w:ind w:left="720" w:rightChars="-178" w:right="-427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第10条　この要項に定めるもののほか必要な事項は、委員長が別に定める。</w:t>
      </w:r>
    </w:p>
    <w:p w:rsidR="0073673D" w:rsidRDefault="0073673D" w:rsidP="0073673D">
      <w:pPr>
        <w:ind w:left="720" w:rightChars="-178" w:right="-427" w:hangingChars="300" w:hanging="720"/>
        <w:jc w:val="left"/>
        <w:rPr>
          <w:color w:val="000000" w:themeColor="text1"/>
        </w:rPr>
      </w:pPr>
    </w:p>
    <w:p w:rsidR="0073673D" w:rsidRDefault="0073673D" w:rsidP="0073673D">
      <w:pPr>
        <w:ind w:left="720" w:rightChars="-178" w:right="-427" w:hangingChars="300" w:hanging="7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付則</w:t>
      </w:r>
    </w:p>
    <w:p w:rsidR="00BE7E66" w:rsidRPr="00AC1D75" w:rsidRDefault="0073673D" w:rsidP="0073673D">
      <w:pPr>
        <w:snapToGrid w:val="0"/>
        <w:jc w:val="left"/>
        <w:rPr>
          <w:rFonts w:hAnsi="BIZ UD明朝 Medium" w:hint="eastAsia"/>
          <w:color w:val="000000" w:themeColor="text1"/>
          <w:sz w:val="21"/>
        </w:rPr>
      </w:pPr>
      <w:r>
        <w:rPr>
          <w:rFonts w:hint="eastAsia"/>
          <w:color w:val="000000" w:themeColor="text1"/>
        </w:rPr>
        <w:t xml:space="preserve">　この要項は、令和６年３月１日から施行する。</w:t>
      </w:r>
      <w:bookmarkStart w:id="0" w:name="_GoBack"/>
      <w:bookmarkEnd w:id="0"/>
    </w:p>
    <w:sectPr w:rsidR="00BE7E66" w:rsidRPr="00AC1D75" w:rsidSect="00C95E61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41" w:rsidRDefault="00AC6641" w:rsidP="00C95E61">
      <w:r>
        <w:separator/>
      </w:r>
    </w:p>
  </w:endnote>
  <w:endnote w:type="continuationSeparator" w:id="0">
    <w:p w:rsidR="00AC6641" w:rsidRDefault="00AC6641" w:rsidP="00C9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41" w:rsidRDefault="00AC6641" w:rsidP="00C95E61">
      <w:r>
        <w:separator/>
      </w:r>
    </w:p>
  </w:footnote>
  <w:footnote w:type="continuationSeparator" w:id="0">
    <w:p w:rsidR="00AC6641" w:rsidRDefault="00AC6641" w:rsidP="00C9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64"/>
    <w:rsid w:val="000505AD"/>
    <w:rsid w:val="000E2485"/>
    <w:rsid w:val="001164DE"/>
    <w:rsid w:val="0018103F"/>
    <w:rsid w:val="001949ED"/>
    <w:rsid w:val="00270264"/>
    <w:rsid w:val="00295C63"/>
    <w:rsid w:val="003070BD"/>
    <w:rsid w:val="003276C7"/>
    <w:rsid w:val="003D459E"/>
    <w:rsid w:val="00475944"/>
    <w:rsid w:val="004E03F4"/>
    <w:rsid w:val="00567313"/>
    <w:rsid w:val="005800DA"/>
    <w:rsid w:val="005C3A71"/>
    <w:rsid w:val="00617446"/>
    <w:rsid w:val="0062311A"/>
    <w:rsid w:val="00623E20"/>
    <w:rsid w:val="006B5C9E"/>
    <w:rsid w:val="0070547F"/>
    <w:rsid w:val="0073673D"/>
    <w:rsid w:val="007E3B02"/>
    <w:rsid w:val="00893823"/>
    <w:rsid w:val="008A7BB0"/>
    <w:rsid w:val="008C271B"/>
    <w:rsid w:val="0093443D"/>
    <w:rsid w:val="00963E23"/>
    <w:rsid w:val="00A30A73"/>
    <w:rsid w:val="00AA2A54"/>
    <w:rsid w:val="00AC1D75"/>
    <w:rsid w:val="00AC4AAB"/>
    <w:rsid w:val="00AC6641"/>
    <w:rsid w:val="00B00748"/>
    <w:rsid w:val="00B33468"/>
    <w:rsid w:val="00B54162"/>
    <w:rsid w:val="00BC3D38"/>
    <w:rsid w:val="00BE7E66"/>
    <w:rsid w:val="00C55B49"/>
    <w:rsid w:val="00C63CC2"/>
    <w:rsid w:val="00C71866"/>
    <w:rsid w:val="00C95E61"/>
    <w:rsid w:val="00CD39A6"/>
    <w:rsid w:val="00D317B2"/>
    <w:rsid w:val="00D32244"/>
    <w:rsid w:val="00F63665"/>
    <w:rsid w:val="00F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A61C0"/>
  <w15:chartTrackingRefBased/>
  <w15:docId w15:val="{D525AA81-9FA9-4779-A2A4-08485C9F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E61"/>
  </w:style>
  <w:style w:type="paragraph" w:styleId="a5">
    <w:name w:val="footer"/>
    <w:basedOn w:val="a"/>
    <w:link w:val="a6"/>
    <w:uiPriority w:val="99"/>
    <w:unhideWhenUsed/>
    <w:rsid w:val="00C95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E61"/>
  </w:style>
  <w:style w:type="table" w:styleId="a7">
    <w:name w:val="Table Grid"/>
    <w:basedOn w:val="a1"/>
    <w:uiPriority w:val="39"/>
    <w:rsid w:val="00F6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443D"/>
    <w:pPr>
      <w:jc w:val="center"/>
    </w:pPr>
    <w:rPr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93443D"/>
    <w:rPr>
      <w:color w:val="000000" w:themeColor="text1"/>
    </w:rPr>
  </w:style>
  <w:style w:type="paragraph" w:styleId="aa">
    <w:name w:val="Closing"/>
    <w:basedOn w:val="a"/>
    <w:link w:val="ab"/>
    <w:uiPriority w:val="99"/>
    <w:unhideWhenUsed/>
    <w:rsid w:val="0093443D"/>
    <w:pPr>
      <w:jc w:val="right"/>
    </w:pPr>
    <w:rPr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93443D"/>
    <w:rPr>
      <w:color w:val="000000" w:themeColor="text1"/>
    </w:rPr>
  </w:style>
  <w:style w:type="paragraph" w:styleId="ac">
    <w:name w:val="Balloon Text"/>
    <w:basedOn w:val="a"/>
    <w:link w:val="ad"/>
    <w:uiPriority w:val="99"/>
    <w:semiHidden/>
    <w:unhideWhenUsed/>
    <w:rsid w:val="00AC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1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信博 大久保</dc:creator>
  <cp:keywords/>
  <dc:description/>
  <cp:lastModifiedBy>信博 大久保</cp:lastModifiedBy>
  <cp:revision>2</cp:revision>
  <cp:lastPrinted>2023-12-22T07:32:00Z</cp:lastPrinted>
  <dcterms:created xsi:type="dcterms:W3CDTF">2024-02-07T03:51:00Z</dcterms:created>
  <dcterms:modified xsi:type="dcterms:W3CDTF">2024-02-07T03:51:00Z</dcterms:modified>
</cp:coreProperties>
</file>