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1A88E" w14:textId="3B5272F4" w:rsidR="00B05B42" w:rsidRPr="00B17418" w:rsidRDefault="00A032C4">
      <w:pPr>
        <w:rPr>
          <w:b/>
        </w:rPr>
      </w:pPr>
      <w:r>
        <w:rPr>
          <w:rFonts w:hint="eastAsia"/>
          <w:b/>
        </w:rPr>
        <w:t>令和〇年度　安全計画【施設名称：○○○保育園・インターナショナル】</w:t>
      </w:r>
      <w:bookmarkStart w:id="0" w:name="_GoBack"/>
      <w:bookmarkEnd w:id="0"/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032C4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享子 中村</cp:lastModifiedBy>
  <cp:revision>66</cp:revision>
  <dcterms:created xsi:type="dcterms:W3CDTF">2022-11-09T13:04:00Z</dcterms:created>
  <dcterms:modified xsi:type="dcterms:W3CDTF">2023-10-23T00:13:00Z</dcterms:modified>
</cp:coreProperties>
</file>