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4F5CB4"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bookmarkStart w:id="1" w:name="_GoBack"/>
            <w:bookmarkEnd w:id="1"/>
            <w:r w:rsidRPr="004F5CB4">
              <w:rPr>
                <w:rFonts w:ascii="BIZ UDゴシック" w:eastAsia="BIZ UDゴシック" w:hAnsi="BIZ UDゴシック" w:hint="eastAsia"/>
                <w:b/>
                <w:sz w:val="22"/>
                <w:szCs w:val="22"/>
              </w:rPr>
              <w:t>安全対策・危機管理について</w:t>
            </w:r>
          </w:p>
          <w:p w:rsidR="00BC797B" w:rsidRPr="00DF4577" w:rsidRDefault="004F5CB4" w:rsidP="00BC797B">
            <w:pPr>
              <w:snapToGrid w:val="0"/>
              <w:spacing w:line="300" w:lineRule="exact"/>
              <w:ind w:leftChars="100" w:left="210"/>
              <w:rPr>
                <w:rFonts w:ascii="BIZ UD明朝 Medium" w:eastAsia="BIZ UD明朝 Medium" w:hAnsi="BIZ UD明朝 Medium"/>
                <w:sz w:val="22"/>
                <w:szCs w:val="22"/>
              </w:rPr>
            </w:pPr>
            <w:r w:rsidRPr="004F5CB4">
              <w:rPr>
                <w:rFonts w:ascii="BIZ UDゴシック" w:eastAsia="BIZ UDゴシック" w:hAnsi="BIZ UDゴシック" w:hint="eastAsia"/>
                <w:b/>
                <w:sz w:val="22"/>
                <w:szCs w:val="22"/>
              </w:rPr>
              <w:t>デイサービス利用者送迎時等における安全な車両運行と適切な付添いについて、事故が発生しない取組や事故発生時の対応等、ハード・ソフト両面での取組</w:t>
            </w:r>
          </w:p>
        </w:tc>
      </w:tr>
      <w:tr w:rsidR="00BC797B" w:rsidRPr="00752DF8" w:rsidTr="00056123">
        <w:trPr>
          <w:trHeight w:val="13399"/>
        </w:trPr>
        <w:tc>
          <w:tcPr>
            <w:tcW w:w="9889" w:type="dxa"/>
            <w:shd w:val="clear" w:color="auto" w:fill="auto"/>
          </w:tcPr>
          <w:p w:rsidR="005B30F8" w:rsidRPr="004F5CB4" w:rsidRDefault="005B30F8" w:rsidP="004F5CB4">
            <w:pPr>
              <w:rPr>
                <w:rFonts w:ascii="BIZ UD明朝 Medium" w:eastAsia="BIZ UD明朝 Medium" w:hAnsi="BIZ UD明朝 Medium"/>
                <w:sz w:val="24"/>
              </w:rPr>
            </w:pPr>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4F5CB4">
                              <w:rPr>
                                <w:rFonts w:ascii="BIZ UDゴシック" w:eastAsia="BIZ UDゴシック" w:hAnsi="BIZ UDゴシック" w:hint="eastAsia"/>
                                <w:sz w:val="24"/>
                                <w:szCs w:val="28"/>
                              </w:rPr>
                              <w:t>２１</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4F5CB4">
                        <w:rPr>
                          <w:rFonts w:ascii="BIZ UDゴシック" w:eastAsia="BIZ UDゴシック" w:hAnsi="BIZ UDゴシック" w:hint="eastAsia"/>
                          <w:sz w:val="24"/>
                          <w:szCs w:val="28"/>
                        </w:rPr>
                        <w:t>２１</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C84EE8" w:rsidRPr="00D444DB">
        <w:rPr>
          <w:rFonts w:ascii="BIZ UD明朝 Medium" w:eastAsia="BIZ UD明朝 Medium" w:hAnsi="BIZ UD明朝 Medium" w:cs="ＭＳ Ｐゴシック" w:hint="eastAsia"/>
          <w:kern w:val="0"/>
          <w:sz w:val="20"/>
          <w:szCs w:val="20"/>
        </w:rPr>
        <w:t>Ａ４</w:t>
      </w:r>
      <w:r w:rsidR="00C84EE8">
        <w:rPr>
          <w:rFonts w:ascii="BIZ UD明朝 Medium" w:eastAsia="BIZ UD明朝 Medium" w:hAnsi="BIZ UD明朝 Medium" w:cs="ＭＳ Ｐゴシック" w:hint="eastAsia"/>
          <w:kern w:val="0"/>
          <w:sz w:val="20"/>
          <w:szCs w:val="20"/>
        </w:rPr>
        <w:t>判（両面可）</w:t>
      </w:r>
      <w:r w:rsidR="00CF4893">
        <w:rPr>
          <w:rFonts w:ascii="BIZ UD明朝 Medium" w:eastAsia="BIZ UD明朝 Medium" w:hAnsi="BIZ UD明朝 Medium" w:cs="ＭＳ Ｐゴシック" w:hint="eastAsia"/>
          <w:kern w:val="0"/>
          <w:sz w:val="20"/>
          <w:szCs w:val="20"/>
        </w:rPr>
        <w:t>で</w:t>
      </w:r>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Pr="00DF4577"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sectPr w:rsidR="00574C2C" w:rsidRPr="00DF4577"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123"/>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4F5CB4"/>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19</cp:revision>
  <dcterms:created xsi:type="dcterms:W3CDTF">2018-10-11T12:35:00Z</dcterms:created>
  <dcterms:modified xsi:type="dcterms:W3CDTF">2026-02-16T06:25:00Z</dcterms:modified>
</cp:coreProperties>
</file>